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B6" w:rsidRPr="000350B6" w:rsidRDefault="000350B6" w:rsidP="000350B6">
      <w:pPr>
        <w:spacing w:after="0" w:line="240" w:lineRule="auto"/>
        <w:jc w:val="center"/>
        <w:rPr>
          <w:rFonts w:ascii="Arial" w:eastAsia="Times New Roman" w:hAnsi="Arial" w:cs="Arial"/>
          <w:color w:val="000080"/>
          <w:sz w:val="27"/>
          <w:szCs w:val="27"/>
          <w:lang w:eastAsia="ru-RU"/>
        </w:rPr>
      </w:pPr>
      <w:r w:rsidRPr="000350B6">
        <w:rPr>
          <w:rFonts w:ascii="Arial" w:eastAsia="Times New Roman" w:hAnsi="Arial" w:cs="Arial"/>
          <w:color w:val="3DC9F1"/>
          <w:sz w:val="27"/>
          <w:szCs w:val="27"/>
          <w:lang w:eastAsia="ru-RU"/>
        </w:rPr>
        <w:t>Му</w:t>
      </w:r>
      <w:r w:rsidRPr="000350B6">
        <w:rPr>
          <w:rFonts w:ascii="Arial" w:eastAsia="Times New Roman" w:hAnsi="Arial" w:cs="Arial"/>
          <w:color w:val="3DC9F1"/>
          <w:sz w:val="27"/>
          <w:szCs w:val="27"/>
          <w:lang w:val="uz-Latn-UZ" w:eastAsia="ru-RU"/>
        </w:rPr>
        <w:t>ҳ</w:t>
      </w:r>
      <w:r w:rsidRPr="000350B6">
        <w:rPr>
          <w:rFonts w:ascii="Arial" w:eastAsia="Times New Roman" w:hAnsi="Arial" w:cs="Arial"/>
          <w:color w:val="3DC9F1"/>
          <w:sz w:val="27"/>
          <w:szCs w:val="27"/>
          <w:lang w:eastAsia="ru-RU"/>
        </w:rPr>
        <w:t>аррам ойида нафл рўза тутишнинг фазилати</w:t>
      </w:r>
    </w:p>
    <w:p w:rsidR="000350B6" w:rsidRPr="000350B6" w:rsidRDefault="000350B6" w:rsidP="000350B6">
      <w:pPr>
        <w:spacing w:after="0" w:line="240" w:lineRule="auto"/>
        <w:jc w:val="center"/>
        <w:rPr>
          <w:rFonts w:ascii="Times New Roman" w:eastAsia="Times New Roman" w:hAnsi="Times New Roman" w:cs="Times New Roman"/>
          <w:color w:val="000080"/>
          <w:sz w:val="27"/>
          <w:szCs w:val="27"/>
          <w:lang w:eastAsia="ru-RU"/>
        </w:rPr>
      </w:pPr>
      <w:r w:rsidRPr="000350B6">
        <w:rPr>
          <w:rFonts w:ascii="Times New Roman" w:eastAsia="Times New Roman" w:hAnsi="Times New Roman" w:cs="Times New Roman"/>
          <w:color w:val="000080"/>
          <w:sz w:val="27"/>
          <w:szCs w:val="27"/>
          <w:lang w:eastAsia="ru-RU"/>
        </w:rPr>
        <w:t> </w:t>
      </w:r>
    </w:p>
    <w:p w:rsidR="000350B6" w:rsidRPr="000350B6" w:rsidRDefault="000350B6" w:rsidP="000350B6">
      <w:pPr>
        <w:spacing w:after="0" w:line="360" w:lineRule="atLeast"/>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Бисмиллаҳ валҳамду лиллаҳ вассолату вассаламу ала расулилла</w:t>
      </w:r>
      <w:r w:rsidRPr="000350B6">
        <w:rPr>
          <w:rFonts w:ascii="Arial" w:eastAsia="Times New Roman" w:hAnsi="Arial" w:cs="Arial"/>
          <w:color w:val="000080"/>
          <w:sz w:val="24"/>
          <w:szCs w:val="24"/>
          <w:lang w:val="uz-Latn-UZ" w:eastAsia="ru-RU"/>
        </w:rPr>
        <w:t>ҳ</w:t>
      </w:r>
    </w:p>
    <w:p w:rsidR="000350B6" w:rsidRPr="000350B6" w:rsidRDefault="000350B6" w:rsidP="000350B6">
      <w:pPr>
        <w:bidi/>
        <w:spacing w:after="0" w:line="360" w:lineRule="atLeast"/>
        <w:ind w:firstLine="385"/>
        <w:jc w:val="both"/>
        <w:rPr>
          <w:rFonts w:ascii="Times New Roman" w:eastAsia="Times New Roman" w:hAnsi="Times New Roman" w:cs="Times New Roman"/>
          <w:color w:val="000080"/>
          <w:sz w:val="27"/>
          <w:szCs w:val="27"/>
          <w:lang w:eastAsia="ru-RU"/>
        </w:rPr>
      </w:pPr>
      <w:r w:rsidRPr="000350B6">
        <w:rPr>
          <w:rFonts w:ascii="Traditional Arabic" w:eastAsia="Times New Roman" w:hAnsi="Traditional Arabic" w:cs="Traditional Arabic"/>
          <w:color w:val="000080"/>
          <w:sz w:val="36"/>
          <w:szCs w:val="36"/>
          <w:rtl/>
          <w:lang w:eastAsia="ru-RU"/>
        </w:rPr>
        <w:t>عَنْ أَبِي هُرَيْرَةَ رَضِيَ اللَّهُ عَنْهُ قَالَ: قَالَ رَسُولُ اللَّهِ صَلَّى اللَّهُ عَلَيْهِ وَسَلَّمَ: ((أَفْضَلُ الصِّيَامِ بَعْدَ رَمَضَانَ شَهْرُ اللَّهِ الْمُحَرَّمُ، وَأَفْضَلُ الصَّلاةِ بَعْدَ الْفَرِيضَةِ صَلاةُ اللَّيْلِ)) رواه مسلم.</w:t>
      </w:r>
    </w:p>
    <w:p w:rsidR="000350B6" w:rsidRPr="000350B6" w:rsidRDefault="000350B6" w:rsidP="000350B6">
      <w:pPr>
        <w:spacing w:after="0" w:line="360" w:lineRule="atLeast"/>
        <w:ind w:firstLine="360"/>
        <w:jc w:val="both"/>
        <w:rPr>
          <w:rFonts w:ascii="Arial" w:eastAsia="Times New Roman" w:hAnsi="Arial" w:cs="Arial"/>
          <w:color w:val="000080"/>
          <w:sz w:val="27"/>
          <w:szCs w:val="27"/>
          <w:rtl/>
          <w:lang w:eastAsia="ru-RU"/>
        </w:rPr>
      </w:pPr>
      <w:r w:rsidRPr="000350B6">
        <w:rPr>
          <w:rFonts w:ascii="Arial" w:eastAsia="Times New Roman" w:hAnsi="Arial" w:cs="Arial"/>
          <w:color w:val="000080"/>
          <w:sz w:val="24"/>
          <w:szCs w:val="24"/>
          <w:lang w:eastAsia="ru-RU"/>
        </w:rPr>
        <w:t>Абу Ҳурайра разияллоҳу анҳу ривоят қилади: Расулуллоҳ соллаллоҳу алайҳи ва саллам дедилар: «Рамазондан кейинги энг афзал рўза Аллоҳнинг Му</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аррам ойидаги рўзадир, фарз намоздан  кейинги энг афзал намоз тунги намоздир» (Имом Муслим ривояти). </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Бу ҳадисдаги «Аллоҳнинг Муҳаррам ойи» деб ойни Аллоҳга қўшиб айтишдан мақсад, бу ойнинг фазлини баён қилишдир. Мулло Алий ал-Қори «ҳадиснинг зоҳирий маъносидан муҳаррам ойининг ҳаммаси тушунилмоқда» - дедилар. Лекин, пайғамбар соллаллоҳу алайҳи ва саллам рамазондан бошқа бирор ойда тўла рўза тутмаганлари собит бўлган</w:t>
      </w:r>
      <w:r w:rsidRPr="000350B6">
        <w:rPr>
          <w:rFonts w:ascii="Arial" w:eastAsia="Times New Roman" w:hAnsi="Arial" w:cs="Arial"/>
          <w:color w:val="000080"/>
          <w:sz w:val="24"/>
          <w:szCs w:val="24"/>
          <w:lang w:val="en-US" w:eastAsia="ru-RU"/>
        </w:rPr>
        <w:t>.</w:t>
      </w:r>
      <w:r w:rsidRPr="000350B6">
        <w:rPr>
          <w:rFonts w:ascii="Arial" w:eastAsia="Times New Roman" w:hAnsi="Arial" w:cs="Arial"/>
          <w:color w:val="000080"/>
          <w:sz w:val="24"/>
          <w:szCs w:val="24"/>
          <w:lang w:eastAsia="ru-RU"/>
        </w:rPr>
        <w:t> Шунинг учун бу ҳадисдан муҳаррам ойида тўлиқ рўза тутиш эмас балки, унда иложи борича кўпроқ рўза тутишликка тарғиб қилинганлиги тушунилади.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 </w:t>
      </w:r>
    </w:p>
    <w:p w:rsidR="000350B6" w:rsidRPr="000350B6" w:rsidRDefault="000350B6" w:rsidP="000350B6">
      <w:pPr>
        <w:keepNext/>
        <w:spacing w:after="0" w:line="540" w:lineRule="atLeast"/>
        <w:ind w:firstLine="360"/>
        <w:jc w:val="center"/>
        <w:outlineLvl w:val="0"/>
        <w:rPr>
          <w:rFonts w:ascii="Times New Roman" w:eastAsia="Times New Roman" w:hAnsi="Times New Roman" w:cs="Times New Roman"/>
          <w:color w:val="000080"/>
          <w:kern w:val="36"/>
          <w:sz w:val="36"/>
          <w:szCs w:val="36"/>
          <w:lang w:eastAsia="ru-RU"/>
        </w:rPr>
      </w:pPr>
      <w:r w:rsidRPr="000350B6">
        <w:rPr>
          <w:rFonts w:ascii="Arial" w:eastAsia="Times New Roman" w:hAnsi="Arial" w:cs="Arial"/>
          <w:b/>
          <w:bCs/>
          <w:color w:val="3DC9F1"/>
          <w:kern w:val="36"/>
          <w:sz w:val="24"/>
          <w:szCs w:val="24"/>
          <w:lang w:eastAsia="ru-RU"/>
        </w:rPr>
        <w:t>Ошуро кунида рўза тутишнинг фазли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Уламоларнинг сўзларига кўра «Ошуро» муҳаррам ойининг ўнинчи кунидир.</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Унинг фазилатини қуйидаги ҳадислар баён қилади:</w:t>
      </w:r>
    </w:p>
    <w:p w:rsidR="000350B6" w:rsidRPr="000350B6" w:rsidRDefault="000350B6" w:rsidP="000350B6">
      <w:pPr>
        <w:bidi/>
        <w:spacing w:after="0" w:line="360" w:lineRule="atLeast"/>
        <w:ind w:firstLine="385"/>
        <w:jc w:val="both"/>
        <w:rPr>
          <w:rFonts w:ascii="Times New Roman" w:eastAsia="Times New Roman" w:hAnsi="Times New Roman" w:cs="Times New Roman"/>
          <w:color w:val="000080"/>
          <w:sz w:val="27"/>
          <w:szCs w:val="27"/>
          <w:lang w:eastAsia="ru-RU"/>
        </w:rPr>
      </w:pPr>
      <w:r w:rsidRPr="000350B6">
        <w:rPr>
          <w:rFonts w:ascii="Traditional Arabic" w:eastAsia="Times New Roman" w:hAnsi="Traditional Arabic" w:cs="Traditional Arabic"/>
          <w:color w:val="000080"/>
          <w:sz w:val="36"/>
          <w:szCs w:val="36"/>
          <w:rtl/>
          <w:lang w:eastAsia="ru-RU"/>
        </w:rPr>
        <w:t>عَنْ ابْنِ عَبَّاسٍ رَضِيَ اللَّهُ عَنْهُمَا قَالَ: «مَا رَأَيْتُ النَّبِيَّ صَلَّى اللَّهُ عَلَيْهِ وَسَلَّمَ يَتَحَرَّى صِيَامَ يَوْمٍ فَضَّلَهُ عَلَى غَيْرِهِ إِلاّ هَذَا الْيَوْمَ: يَوْمَ عَاشُورَاءَ» وَهَذَا الشَّهْرَ يَعْنِي شَهْرَ رَمَضَانَ.</w:t>
      </w:r>
    </w:p>
    <w:p w:rsidR="000350B6" w:rsidRPr="000350B6" w:rsidRDefault="000350B6" w:rsidP="000350B6">
      <w:pPr>
        <w:spacing w:after="0" w:line="360" w:lineRule="atLeast"/>
        <w:ind w:firstLine="360"/>
        <w:jc w:val="both"/>
        <w:rPr>
          <w:rFonts w:ascii="Arial" w:eastAsia="Times New Roman" w:hAnsi="Arial" w:cs="Arial"/>
          <w:color w:val="000080"/>
          <w:sz w:val="27"/>
          <w:szCs w:val="27"/>
          <w:rtl/>
          <w:lang w:eastAsia="ru-RU"/>
        </w:rPr>
      </w:pPr>
      <w:r w:rsidRPr="000350B6">
        <w:rPr>
          <w:rFonts w:ascii="Arial" w:eastAsia="Times New Roman" w:hAnsi="Arial" w:cs="Arial"/>
          <w:color w:val="000080"/>
          <w:sz w:val="24"/>
          <w:szCs w:val="24"/>
          <w:lang w:eastAsia="ru-RU"/>
        </w:rPr>
        <w:t> Абдуллоҳ ибн Аббос розияллоҳу анҳумо дедилар: «Расулуллоҳ соллаллоҳу алайҳи ва салламни ошуро кунидаги каби бирор куннинг рўзасини афзал билиб, унинг рўзасини тутишга тиришганларини кўрмадим» ва мана шу ой яъни рамазон ойи(да ҳам шундай тиришар эдилар).</w:t>
      </w:r>
    </w:p>
    <w:p w:rsidR="000350B6" w:rsidRPr="000350B6" w:rsidRDefault="000350B6" w:rsidP="000350B6">
      <w:pPr>
        <w:bidi/>
        <w:spacing w:after="0" w:line="360" w:lineRule="atLeast"/>
        <w:ind w:firstLine="385"/>
        <w:jc w:val="both"/>
        <w:rPr>
          <w:rFonts w:ascii="Times New Roman" w:eastAsia="Times New Roman" w:hAnsi="Times New Roman" w:cs="Times New Roman"/>
          <w:color w:val="000080"/>
          <w:sz w:val="27"/>
          <w:szCs w:val="27"/>
          <w:lang w:eastAsia="ru-RU"/>
        </w:rPr>
      </w:pPr>
      <w:r w:rsidRPr="000350B6">
        <w:rPr>
          <w:rFonts w:ascii="Traditional Arabic" w:eastAsia="Times New Roman" w:hAnsi="Traditional Arabic" w:cs="Traditional Arabic"/>
          <w:color w:val="000080"/>
          <w:sz w:val="36"/>
          <w:szCs w:val="36"/>
          <w:rtl/>
          <w:lang w:eastAsia="ru-RU"/>
        </w:rPr>
        <w:t>وقال النبي صلى الله عليه وسلم: </w:t>
      </w:r>
      <w:r w:rsidRPr="000350B6">
        <w:rPr>
          <w:rFonts w:ascii="Traditional Arabic" w:eastAsia="Times New Roman" w:hAnsi="Traditional Arabic" w:cs="Traditional Arabic"/>
          <w:color w:val="000080"/>
          <w:sz w:val="36"/>
          <w:szCs w:val="36"/>
          <w:rtl/>
          <w:lang w:val="en-US" w:eastAsia="ru-RU"/>
        </w:rPr>
        <w:t>«</w:t>
      </w:r>
      <w:r w:rsidRPr="000350B6">
        <w:rPr>
          <w:rFonts w:ascii="Traditional Arabic" w:eastAsia="Times New Roman" w:hAnsi="Traditional Arabic" w:cs="Traditional Arabic"/>
          <w:color w:val="000080"/>
          <w:sz w:val="36"/>
          <w:szCs w:val="36"/>
          <w:rtl/>
          <w:lang w:eastAsia="ru-RU"/>
        </w:rPr>
        <w:t>صيام يوم عاشوراء، إني أحتسب على الله أن يكفر السنة التي قبله</w:t>
      </w:r>
      <w:r w:rsidRPr="000350B6">
        <w:rPr>
          <w:rFonts w:ascii="Traditional Arabic" w:eastAsia="Times New Roman" w:hAnsi="Traditional Arabic" w:cs="Traditional Arabic"/>
          <w:color w:val="000080"/>
          <w:sz w:val="36"/>
          <w:szCs w:val="36"/>
          <w:rtl/>
          <w:lang w:val="en-US" w:eastAsia="ru-RU"/>
        </w:rPr>
        <w:t>»</w:t>
      </w:r>
      <w:r w:rsidRPr="000350B6">
        <w:rPr>
          <w:rFonts w:ascii="Traditional Arabic" w:eastAsia="Times New Roman" w:hAnsi="Traditional Arabic" w:cs="Traditional Arabic"/>
          <w:color w:val="000080"/>
          <w:sz w:val="27"/>
          <w:szCs w:val="27"/>
          <w:rtl/>
          <w:lang w:eastAsia="ru-RU"/>
        </w:rPr>
        <w:t> صحيح الجامع 3853.</w:t>
      </w:r>
    </w:p>
    <w:p w:rsidR="000350B6" w:rsidRPr="000350B6" w:rsidRDefault="000350B6" w:rsidP="000350B6">
      <w:pPr>
        <w:spacing w:after="0" w:line="360" w:lineRule="atLeast"/>
        <w:ind w:firstLine="360"/>
        <w:jc w:val="both"/>
        <w:rPr>
          <w:rFonts w:ascii="Arial" w:eastAsia="Times New Roman" w:hAnsi="Arial" w:cs="Arial"/>
          <w:color w:val="000080"/>
          <w:sz w:val="27"/>
          <w:szCs w:val="27"/>
          <w:rtl/>
          <w:lang w:eastAsia="ru-RU"/>
        </w:rPr>
      </w:pPr>
      <w:r w:rsidRPr="000350B6">
        <w:rPr>
          <w:rFonts w:ascii="Arial" w:eastAsia="Times New Roman" w:hAnsi="Arial" w:cs="Arial"/>
          <w:color w:val="000080"/>
          <w:sz w:val="24"/>
          <w:szCs w:val="24"/>
          <w:lang w:eastAsia="ru-RU"/>
        </w:rPr>
        <w:t>Пай</w:t>
      </w:r>
      <w:r w:rsidRPr="000350B6">
        <w:rPr>
          <w:rFonts w:ascii="Arial" w:eastAsia="Times New Roman" w:hAnsi="Arial" w:cs="Arial"/>
          <w:color w:val="000080"/>
          <w:sz w:val="24"/>
          <w:szCs w:val="24"/>
          <w:lang w:val="uz-Latn-UZ" w:eastAsia="ru-RU"/>
        </w:rPr>
        <w:t>ғ</w:t>
      </w:r>
      <w:r w:rsidRPr="000350B6">
        <w:rPr>
          <w:rFonts w:ascii="Arial" w:eastAsia="Times New Roman" w:hAnsi="Arial" w:cs="Arial"/>
          <w:color w:val="000080"/>
          <w:sz w:val="24"/>
          <w:szCs w:val="24"/>
          <w:lang w:eastAsia="ru-RU"/>
        </w:rPr>
        <w:t>амбар соллаллоҳу алай</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и ва саллам дедилар: «Мен  Аллоҳдан Ошуро кунининг рўзасини ўтган йилга каффорот </w:t>
      </w:r>
      <w:r w:rsidRPr="000350B6">
        <w:rPr>
          <w:rFonts w:ascii="Arial" w:eastAsia="Times New Roman" w:hAnsi="Arial" w:cs="Arial"/>
          <w:color w:val="000080"/>
          <w:sz w:val="24"/>
          <w:szCs w:val="24"/>
          <w:lang w:val="uz-Latn-UZ" w:eastAsia="ru-RU"/>
        </w:rPr>
        <w:t>қ</w:t>
      </w:r>
      <w:r w:rsidRPr="000350B6">
        <w:rPr>
          <w:rFonts w:ascii="Arial" w:eastAsia="Times New Roman" w:hAnsi="Arial" w:cs="Arial"/>
          <w:color w:val="000080"/>
          <w:sz w:val="24"/>
          <w:szCs w:val="24"/>
          <w:lang w:eastAsia="ru-RU"/>
        </w:rPr>
        <w:t>илишини умид</w:t>
      </w:r>
      <w:r w:rsidRPr="000350B6">
        <w:rPr>
          <w:rFonts w:ascii="Arial" w:eastAsia="Times New Roman" w:hAnsi="Arial" w:cs="Arial"/>
          <w:color w:val="000080"/>
          <w:sz w:val="24"/>
          <w:szCs w:val="24"/>
          <w:lang w:val="uz-Latn-UZ" w:eastAsia="ru-RU"/>
        </w:rPr>
        <w:t>қ</w:t>
      </w:r>
      <w:r w:rsidRPr="000350B6">
        <w:rPr>
          <w:rFonts w:ascii="Arial" w:eastAsia="Times New Roman" w:hAnsi="Arial" w:cs="Arial"/>
          <w:color w:val="000080"/>
          <w:sz w:val="24"/>
          <w:szCs w:val="24"/>
          <w:lang w:eastAsia="ru-RU"/>
        </w:rPr>
        <w:t>иламан» (каффорот бирор қилинган ёмон амални ювиб юборувчи амал ёки нарса, ҳадиснинг маъноси ўтган йилда қилинган кичик гуноҳлар.) Аллоҳ таолонинг бизга бу каби унинг рўзаси билан бир йиллик гуноҳ сағираларни ювиб юборадиган бир кунни бериб кўйиши, роббимизнинг мислсиз фазлу карам соҳиби эканлигига далолат қилади.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 </w:t>
      </w:r>
    </w:p>
    <w:p w:rsidR="000350B6" w:rsidRPr="000350B6" w:rsidRDefault="000350B6" w:rsidP="000350B6">
      <w:pPr>
        <w:spacing w:after="0" w:line="360" w:lineRule="atLeast"/>
        <w:ind w:firstLine="360"/>
        <w:jc w:val="center"/>
        <w:rPr>
          <w:rFonts w:ascii="Arial" w:eastAsia="Times New Roman" w:hAnsi="Arial" w:cs="Arial"/>
          <w:color w:val="000080"/>
          <w:sz w:val="27"/>
          <w:szCs w:val="27"/>
          <w:lang w:eastAsia="ru-RU"/>
        </w:rPr>
      </w:pPr>
      <w:r w:rsidRPr="000350B6">
        <w:rPr>
          <w:rFonts w:ascii="Arial" w:eastAsia="Times New Roman" w:hAnsi="Arial" w:cs="Arial"/>
          <w:b/>
          <w:bCs/>
          <w:color w:val="3DC9F1"/>
          <w:sz w:val="27"/>
          <w:szCs w:val="27"/>
          <w:lang w:eastAsia="ru-RU"/>
        </w:rPr>
        <w:t>Бу кунда яҳудийларга хилоф иш тутиш</w:t>
      </w:r>
    </w:p>
    <w:p w:rsidR="000350B6" w:rsidRPr="000350B6" w:rsidRDefault="000350B6" w:rsidP="000350B6">
      <w:pPr>
        <w:bidi/>
        <w:spacing w:after="0" w:line="540" w:lineRule="atLeast"/>
        <w:ind w:firstLine="360"/>
        <w:jc w:val="both"/>
        <w:rPr>
          <w:rFonts w:ascii="Times New Roman" w:eastAsia="Times New Roman" w:hAnsi="Times New Roman" w:cs="Times New Roman"/>
          <w:color w:val="000080"/>
          <w:sz w:val="36"/>
          <w:szCs w:val="36"/>
          <w:lang w:eastAsia="ru-RU"/>
        </w:rPr>
      </w:pPr>
      <w:r w:rsidRPr="000350B6">
        <w:rPr>
          <w:rFonts w:ascii="Times New Roman" w:eastAsia="Times New Roman" w:hAnsi="Times New Roman" w:cs="Times New Roman"/>
          <w:color w:val="000080"/>
          <w:sz w:val="36"/>
          <w:szCs w:val="36"/>
          <w:lang w:eastAsia="ru-RU"/>
        </w:rPr>
        <w:lastRenderedPageBreak/>
        <w:t> </w:t>
      </w:r>
      <w:r w:rsidRPr="000350B6">
        <w:rPr>
          <w:rFonts w:ascii="Traditional Arabic" w:eastAsia="Times New Roman" w:hAnsi="Traditional Arabic" w:cs="Traditional Arabic"/>
          <w:color w:val="000080"/>
          <w:sz w:val="36"/>
          <w:szCs w:val="36"/>
          <w:rtl/>
          <w:lang w:eastAsia="ru-RU"/>
        </w:rPr>
        <w:t>عَنْ ابْنِ عَبَّاسٍ رَضِيَ اللَّهُ عَنْهُمَا قَالَ: ((قَدِمَ النَّبِيُّ صَلَّى اللَّهُ عَلَيْهِ وَسَلَّمَ الْمَدِينَةَ فَرَأَى الْيَهُودَ تَصُومُ يَوْمَ عَاشُورَاءَ فَقَالَ: مَا هَذَا؟ قَالُوا: هَذَا يَوْمٌ صَالِحٌ. هَذَا يَوْمٌ نَجَّى اللَّهُ بَنِي إِسْرَائِيلَ مِنْ عَدُوِّهِمْ. فَصَامَهُ مُوسَى. قَالَ: فَأَنَا أَحَقُّ بِمُوسَى مِنْكُمْ. فَصَامَهُ وَأَمَرَ بِصِيَامِهِ)) رواه البخاري.</w:t>
      </w:r>
    </w:p>
    <w:p w:rsidR="000350B6" w:rsidRPr="000350B6" w:rsidRDefault="000350B6" w:rsidP="000350B6">
      <w:pPr>
        <w:spacing w:after="0" w:line="360" w:lineRule="atLeast"/>
        <w:ind w:firstLine="360"/>
        <w:jc w:val="both"/>
        <w:rPr>
          <w:rFonts w:ascii="Arial" w:eastAsia="Times New Roman" w:hAnsi="Arial" w:cs="Arial"/>
          <w:color w:val="000080"/>
          <w:sz w:val="27"/>
          <w:szCs w:val="27"/>
          <w:rtl/>
          <w:lang w:eastAsia="ru-RU"/>
        </w:rPr>
      </w:pPr>
      <w:r w:rsidRPr="000350B6">
        <w:rPr>
          <w:rFonts w:ascii="Arial" w:eastAsia="Times New Roman" w:hAnsi="Arial" w:cs="Arial"/>
          <w:color w:val="000080"/>
          <w:sz w:val="24"/>
          <w:szCs w:val="24"/>
          <w:lang w:eastAsia="ru-RU"/>
        </w:rPr>
        <w:t>Абдуллоҳ ибн Аббос розияллоҳу анҳумо дедилар: «Пайғамбар соллаллоҳу алайҳи ва саллам Мадинага келганларида яҳудийларни Ошуро кунида рўза тутаётганларини кўрдилар ва бу қандай кун деб сўрадилар? Улар: Бу яхши кун, бу кунда  Аллоҳ Бани Исроилни душманларидан халос этган ва Мусо у кунда рўза тутган дедилар. Расулуллоҳ соллаллоҳу алайҳи ва саллам: «Мен Мусога сизлардан кўра ҳақлироқман» - дедилар ва бу кунда рўза тутдилар ва унда рўза тутишга буюрдилар». (Имом Бухорий ривояти)</w:t>
      </w:r>
    </w:p>
    <w:p w:rsidR="000350B6" w:rsidRPr="000350B6" w:rsidRDefault="000350B6" w:rsidP="000350B6">
      <w:pPr>
        <w:bidi/>
        <w:spacing w:after="0" w:line="360" w:lineRule="atLeast"/>
        <w:ind w:firstLine="360"/>
        <w:jc w:val="both"/>
        <w:rPr>
          <w:rFonts w:ascii="Times New Roman" w:eastAsia="Times New Roman" w:hAnsi="Times New Roman" w:cs="Times New Roman"/>
          <w:color w:val="000080"/>
          <w:sz w:val="27"/>
          <w:szCs w:val="27"/>
          <w:lang w:eastAsia="ru-RU"/>
        </w:rPr>
      </w:pPr>
      <w:r w:rsidRPr="000350B6">
        <w:rPr>
          <w:rFonts w:ascii="Traditional Arabic" w:eastAsia="Times New Roman" w:hAnsi="Traditional Arabic" w:cs="Traditional Arabic"/>
          <w:color w:val="000080"/>
          <w:sz w:val="36"/>
          <w:szCs w:val="36"/>
          <w:rtl/>
          <w:lang w:eastAsia="ru-RU"/>
        </w:rPr>
        <w:t>و في رواية مسلم: ((هذا يوم عظيم أنجى الله فيه موسى وقومه وغرّق فرعون وقومه)).</w:t>
      </w:r>
    </w:p>
    <w:p w:rsidR="000350B6" w:rsidRPr="000350B6" w:rsidRDefault="000350B6" w:rsidP="000350B6">
      <w:pPr>
        <w:spacing w:after="0" w:line="360" w:lineRule="atLeast"/>
        <w:ind w:firstLine="360"/>
        <w:jc w:val="both"/>
        <w:rPr>
          <w:rFonts w:ascii="Arial" w:eastAsia="Times New Roman" w:hAnsi="Arial" w:cs="Arial"/>
          <w:color w:val="000080"/>
          <w:sz w:val="27"/>
          <w:szCs w:val="27"/>
          <w:rtl/>
          <w:lang w:eastAsia="ru-RU"/>
        </w:rPr>
      </w:pPr>
      <w:r w:rsidRPr="000350B6">
        <w:rPr>
          <w:rFonts w:ascii="Arial" w:eastAsia="Times New Roman" w:hAnsi="Arial" w:cs="Arial"/>
          <w:color w:val="000080"/>
          <w:sz w:val="24"/>
          <w:szCs w:val="24"/>
          <w:lang w:eastAsia="ru-RU"/>
        </w:rPr>
        <w:t>Имом Муслимнинг ривоятларида «Бу улуғ кун  Аллоҳ унда Мусо ва унинг қавмига нажот берган, Фиръавн ва унинг қавмини ғарқ қилган» дейилган.  «Мусо у кунда рўза тутган» ибораси Муслим ривоятларида «Мусо у кунда Аллоҳга шукр қилиб рўза тутган биз ҳам тутамиз» зиёдаси билан келган.</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«Бу кунда рўза тутиш жоҳилият даврида пайғамбаримиз келишларидан аввал ҳам маълум бўлган, Оиша онамиз  розияллоҳу анҳодан собит бўлган ривоятда дейдилар: «Жоҳилиятдаги одамлар ҳам у кунда рўза тутар эдилар». Имом Қуртубий айтадилар: «Қурайш бу куннинг рўзасини тутишда Иброҳим алайҳис-салом каби ўзларидан аввалгиларнинг шариатларига мувофиқ амал қилган бўлишлари мумкин. Пайғамбар соллаллоҳу алайҳи ва саллам ҳам Маккадалик вақтларида бу кунда рўза тутганлари ривоятларда собит бўлган, Мадинага ҳижрат қилганларида яҳудларнинг бу кунда жамланишиб байрам қилаётганларини кўрдилар, шунда улардан бунинг сабабини сўрадилар, улар юқордаги ҳадисда зикри ўтганидек жавоб бердилар. Пайғамбаримиз яҳудларга хилоф ўлароқ бу кунни байрам қилмасдан балки, унда рўза тутишга буюрдилар. Имом Муслимнинг ривоятларида «Ошуро яҳудлар уни улуғлаб байрам қиладиган кун эди» дейилади.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Пайғамбаримиз соллаллоҳу алайҳи ва салламнинг бу кунда рўза тутишга буюришларига ундовчи нарса яҳудларга хилоф иш тутишни севишлик бўлиб уларнинг оғизлари очиқ бўладиган ийд кунида рўза тутишдир.» («Фатҳул борий шарҳу саҳиҳил Бухорий» даги Ҳофиз Ибн Ҳажарнинг сўзларидан қисқартириб келтирилди).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Яҳудларга янада қаттиқроқ хилоф иш қилиш учун улар бу кунда рўза тутадиган бўлсалар улардан аввал бир кун қўшиб рўза тутишга расулуллоҳ соллаллоҳу алайҳи ва саллам амр этганлар:</w:t>
      </w:r>
    </w:p>
    <w:p w:rsidR="000350B6" w:rsidRPr="000350B6" w:rsidRDefault="000350B6" w:rsidP="000350B6">
      <w:pPr>
        <w:spacing w:after="0" w:line="540" w:lineRule="atLeast"/>
        <w:ind w:firstLine="360"/>
        <w:jc w:val="both"/>
        <w:rPr>
          <w:rFonts w:ascii="Times New Roman" w:eastAsia="Times New Roman" w:hAnsi="Times New Roman" w:cs="Times New Roman"/>
          <w:color w:val="000080"/>
          <w:sz w:val="36"/>
          <w:szCs w:val="36"/>
          <w:lang w:eastAsia="ru-RU"/>
        </w:rPr>
      </w:pPr>
      <w:r w:rsidRPr="000350B6">
        <w:rPr>
          <w:rFonts w:ascii="Times New Roman" w:eastAsia="Times New Roman" w:hAnsi="Times New Roman" w:cs="Times New Roman"/>
          <w:color w:val="000080"/>
          <w:sz w:val="24"/>
          <w:szCs w:val="24"/>
          <w:lang w:eastAsia="ru-RU"/>
        </w:rPr>
        <w:t> </w:t>
      </w:r>
    </w:p>
    <w:p w:rsidR="000350B6" w:rsidRPr="000350B6" w:rsidRDefault="000350B6" w:rsidP="000350B6">
      <w:pPr>
        <w:spacing w:after="0" w:line="360" w:lineRule="atLeast"/>
        <w:ind w:firstLine="360"/>
        <w:jc w:val="center"/>
        <w:rPr>
          <w:rFonts w:ascii="Arial" w:eastAsia="Times New Roman" w:hAnsi="Arial" w:cs="Arial"/>
          <w:color w:val="000080"/>
          <w:sz w:val="27"/>
          <w:szCs w:val="27"/>
          <w:lang w:eastAsia="ru-RU"/>
        </w:rPr>
      </w:pPr>
      <w:r w:rsidRPr="000350B6">
        <w:rPr>
          <w:rFonts w:ascii="Arial" w:eastAsia="Times New Roman" w:hAnsi="Arial" w:cs="Arial"/>
          <w:b/>
          <w:bCs/>
          <w:color w:val="3DC9F1"/>
          <w:sz w:val="27"/>
          <w:szCs w:val="27"/>
          <w:lang w:eastAsia="ru-RU"/>
        </w:rPr>
        <w:lastRenderedPageBreak/>
        <w:t>Муҳаррамнинг тўққизинчи ва ўнинчи кунларида рўза тутишнинг мустаҳаблиги</w:t>
      </w:r>
    </w:p>
    <w:p w:rsidR="000350B6" w:rsidRPr="000350B6" w:rsidRDefault="000350B6" w:rsidP="000350B6">
      <w:pPr>
        <w:bidi/>
        <w:spacing w:after="0" w:line="480" w:lineRule="atLeast"/>
        <w:ind w:firstLine="385"/>
        <w:jc w:val="both"/>
        <w:rPr>
          <w:rFonts w:ascii="Times New Roman" w:eastAsia="Times New Roman" w:hAnsi="Times New Roman" w:cs="Times New Roman"/>
          <w:color w:val="000080"/>
          <w:sz w:val="27"/>
          <w:szCs w:val="27"/>
          <w:lang w:eastAsia="ru-RU"/>
        </w:rPr>
      </w:pPr>
      <w:r w:rsidRPr="000350B6">
        <w:rPr>
          <w:rFonts w:ascii="Traditional Arabic" w:eastAsia="Times New Roman" w:hAnsi="Traditional Arabic" w:cs="Traditional Arabic"/>
          <w:color w:val="000080"/>
          <w:sz w:val="36"/>
          <w:szCs w:val="36"/>
          <w:rtl/>
          <w:lang w:eastAsia="ru-RU"/>
        </w:rPr>
        <w:t>روى عَبْدَ اللَّهِ بْنَ عَبَّاسٍ رَضِيَ اللَّهُ عَنْهُمَا قال: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 رواه مسلم.</w:t>
      </w:r>
    </w:p>
    <w:p w:rsidR="000350B6" w:rsidRPr="000350B6" w:rsidRDefault="000350B6" w:rsidP="000350B6">
      <w:pPr>
        <w:spacing w:after="0" w:line="240" w:lineRule="auto"/>
        <w:ind w:firstLine="360"/>
        <w:jc w:val="both"/>
        <w:rPr>
          <w:rFonts w:ascii="Arial" w:eastAsia="Times New Roman" w:hAnsi="Arial" w:cs="Arial"/>
          <w:color w:val="000080"/>
          <w:sz w:val="36"/>
          <w:szCs w:val="36"/>
          <w:rtl/>
          <w:lang w:eastAsia="ru-RU"/>
        </w:rPr>
      </w:pPr>
      <w:r w:rsidRPr="000350B6">
        <w:rPr>
          <w:rFonts w:ascii="Arial" w:eastAsia="Times New Roman" w:hAnsi="Arial" w:cs="Arial"/>
          <w:color w:val="000080"/>
          <w:sz w:val="24"/>
          <w:szCs w:val="24"/>
          <w:lang w:eastAsia="ru-RU"/>
        </w:rPr>
        <w:t> Абдулло</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 ибн Аббос розиялло</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у ан</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умо ривоят </w:t>
      </w:r>
      <w:r w:rsidRPr="000350B6">
        <w:rPr>
          <w:rFonts w:ascii="Arial" w:eastAsia="Times New Roman" w:hAnsi="Arial" w:cs="Arial"/>
          <w:color w:val="000080"/>
          <w:sz w:val="24"/>
          <w:szCs w:val="24"/>
          <w:lang w:val="uz-Latn-UZ" w:eastAsia="ru-RU"/>
        </w:rPr>
        <w:t>қ</w:t>
      </w:r>
      <w:r w:rsidRPr="000350B6">
        <w:rPr>
          <w:rFonts w:ascii="Arial" w:eastAsia="Times New Roman" w:hAnsi="Arial" w:cs="Arial"/>
          <w:color w:val="000080"/>
          <w:sz w:val="24"/>
          <w:szCs w:val="24"/>
          <w:lang w:eastAsia="ru-RU"/>
        </w:rPr>
        <w:t>иладилар: «Расулулло</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 соллаллоҳу алайҳи ва саллам Ошурода рўза тутиб ва бунга буюрганларида са</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обалар айтдилар: Бу я</w:t>
      </w:r>
      <w:r w:rsidRPr="000350B6">
        <w:rPr>
          <w:rFonts w:ascii="Arial" w:eastAsia="Times New Roman" w:hAnsi="Arial" w:cs="Arial"/>
          <w:color w:val="000080"/>
          <w:sz w:val="24"/>
          <w:szCs w:val="24"/>
          <w:lang w:val="uz-Latn-UZ" w:eastAsia="ru-RU"/>
        </w:rPr>
        <w:t>ҳ</w:t>
      </w:r>
      <w:r w:rsidRPr="000350B6">
        <w:rPr>
          <w:rFonts w:ascii="Arial" w:eastAsia="Times New Roman" w:hAnsi="Arial" w:cs="Arial"/>
          <w:color w:val="000080"/>
          <w:sz w:val="24"/>
          <w:szCs w:val="24"/>
          <w:lang w:eastAsia="ru-RU"/>
        </w:rPr>
        <w:t>уд ва насоролар улу</w:t>
      </w:r>
      <w:r w:rsidRPr="000350B6">
        <w:rPr>
          <w:rFonts w:ascii="Arial" w:eastAsia="Times New Roman" w:hAnsi="Arial" w:cs="Arial"/>
          <w:color w:val="000080"/>
          <w:sz w:val="24"/>
          <w:szCs w:val="24"/>
          <w:lang w:val="uz-Latn-UZ" w:eastAsia="ru-RU"/>
        </w:rPr>
        <w:t>ғ</w:t>
      </w:r>
      <w:r w:rsidRPr="000350B6">
        <w:rPr>
          <w:rFonts w:ascii="Arial" w:eastAsia="Times New Roman" w:hAnsi="Arial" w:cs="Arial"/>
          <w:color w:val="000080"/>
          <w:sz w:val="24"/>
          <w:szCs w:val="24"/>
          <w:lang w:eastAsia="ru-RU"/>
        </w:rPr>
        <w:t>лайдиган кун. Расулуллоҳ соллаллоҳу алайҳи ва саллам «ин ша Аллоҳ келаси йил бўлса тў</w:t>
      </w:r>
      <w:r w:rsidRPr="000350B6">
        <w:rPr>
          <w:rFonts w:ascii="Arial" w:eastAsia="Times New Roman" w:hAnsi="Arial" w:cs="Arial"/>
          <w:color w:val="000080"/>
          <w:sz w:val="24"/>
          <w:szCs w:val="24"/>
          <w:lang w:val="uz-Latn-UZ" w:eastAsia="ru-RU"/>
        </w:rPr>
        <w:t>ққ</w:t>
      </w:r>
      <w:r w:rsidRPr="000350B6">
        <w:rPr>
          <w:rFonts w:ascii="Arial" w:eastAsia="Times New Roman" w:hAnsi="Arial" w:cs="Arial"/>
          <w:color w:val="000080"/>
          <w:sz w:val="24"/>
          <w:szCs w:val="24"/>
          <w:lang w:eastAsia="ru-RU"/>
        </w:rPr>
        <w:t>изинчи кунни ҳам тутамиз» дедилар. Келаси йил келмасдан туриб </w:t>
      </w:r>
      <w:r w:rsidRPr="000350B6">
        <w:rPr>
          <w:rFonts w:ascii="Arial" w:eastAsia="Times New Roman" w:hAnsi="Arial" w:cs="Arial"/>
          <w:color w:val="000080"/>
          <w:sz w:val="24"/>
          <w:szCs w:val="24"/>
          <w:lang w:val="uz-Latn-UZ" w:eastAsia="ru-RU"/>
        </w:rPr>
        <w:t>Р</w:t>
      </w:r>
      <w:r w:rsidRPr="000350B6">
        <w:rPr>
          <w:rFonts w:ascii="Arial" w:eastAsia="Times New Roman" w:hAnsi="Arial" w:cs="Arial"/>
          <w:color w:val="000080"/>
          <w:sz w:val="24"/>
          <w:szCs w:val="24"/>
          <w:lang w:eastAsia="ru-RU"/>
        </w:rPr>
        <w:t>асулуллоҳ соллаллоҳу алайҳи ва саллам вафот этдилар» (Имом Муслим ривояти).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Салаф уламолари тўққизинчи ва ўнинчи кунларда рўза тутиш мустаҳаб дедилар. Чунки, пайғамбар соллаллоҳу алайҳи ва саллам ўнинчи кунни тутиб тўққизинчи куннинг рўзасини ният қилган эдилар.</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Баъзи уламолар тўққиз билан ўнни бирга қўшиб тутишнинг сабаби  ўннинг ўзида рўза тутиш билан яҳудларга ўхшаб қолмаслик бўлса керак дедилар.</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Ибнул Қаййим раҳимаҳуллоҳ Зодул маодда айтишича Ошуро рўзасини тутишнинг тўтр хил кўриниши бор экан: 1- фақат ўнинчи кунни тутиш, 2- ўнинчига тўққизинчи кунни кўшиб тутиш, 3-  ўнинчига ўн биринчини қўшиб тутиш, 4- учала кунда тутиш.  4- кўринишда рўза тутилса бир ойда 3 кун рўза тутиш суннати ҳам адо бўлиб қолган бўлади. Муҳаррамда қанча кўп рўза тутилса шунча яхши.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 </w:t>
      </w:r>
    </w:p>
    <w:p w:rsidR="000350B6" w:rsidRPr="000350B6" w:rsidRDefault="000350B6" w:rsidP="000350B6">
      <w:pPr>
        <w:spacing w:after="0" w:line="360" w:lineRule="atLeast"/>
        <w:ind w:firstLine="360"/>
        <w:jc w:val="center"/>
        <w:rPr>
          <w:rFonts w:ascii="Arial" w:eastAsia="Times New Roman" w:hAnsi="Arial" w:cs="Arial"/>
          <w:color w:val="000080"/>
          <w:sz w:val="27"/>
          <w:szCs w:val="27"/>
          <w:lang w:eastAsia="ru-RU"/>
        </w:rPr>
      </w:pPr>
      <w:r w:rsidRPr="000350B6">
        <w:rPr>
          <w:rFonts w:ascii="Arial" w:eastAsia="Times New Roman" w:hAnsi="Arial" w:cs="Arial"/>
          <w:b/>
          <w:bCs/>
          <w:color w:val="3DC9F1"/>
          <w:sz w:val="27"/>
          <w:szCs w:val="27"/>
          <w:lang w:eastAsia="ru-RU"/>
        </w:rPr>
        <w:t>Ошуро рўзаси нимага каффорот бўлади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Имом Нававий  роҳимаҳуллоҳ шундай дедилар: «Барча кичик гуноҳларга каффорот бўлади, бунинг маъноси у (рўза тутган)нинг катта гуноҳларидан бошқа барча гуноҳлари кечирилади деганидир».</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Яна сўзларида давом этиб дедилар: «Арафа кунининг рўзаси икки йилга каффорот бўлади, Ошуроники бир йилга, намоз ўкувчининг «омини» фаришталарнинг оминларига мувофиқ келса унинг аввалда қилган гуноҳлари кечирилади. Зикри ўтган амалларнинг ҳаммаси каффорот учун яроқлидир, агар каффорот қилиниши керак бўлган гуноҳ сағиралар топилса каффорот қилади, кабира ҳам сағира ҳам топилмаса бу амаллар соҳибига  ҳасанотлар ёзилади, унинг даражаси бир поғонага кўтарилади. Агар бу амаллар битта ёки бир нечта гуноҳ кабирага йўлиқсаю гуноҳ сағираларга йўлиқмаса кабираларни енгиллатишини умид қиламиз» («Алмажмуъ шархул-Муҳаззаб» 6-жуз Арафанинг рўзаси)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Шайхул ислом Ибн Таймийя айтадилар: «Таҳорат, намоз, рамазон рўзаси, Арафа ва Ошуронинг рўзалари гуноҳ сағиралар учунгина каффорот бўлади»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lastRenderedPageBreak/>
        <w:t> </w:t>
      </w:r>
    </w:p>
    <w:p w:rsidR="000350B6" w:rsidRPr="000350B6" w:rsidRDefault="000350B6" w:rsidP="000350B6">
      <w:pPr>
        <w:spacing w:after="0" w:line="360" w:lineRule="atLeast"/>
        <w:ind w:firstLine="360"/>
        <w:jc w:val="center"/>
        <w:rPr>
          <w:rFonts w:ascii="Arial" w:eastAsia="Times New Roman" w:hAnsi="Arial" w:cs="Arial"/>
          <w:color w:val="000080"/>
          <w:sz w:val="27"/>
          <w:szCs w:val="27"/>
          <w:lang w:eastAsia="ru-RU"/>
        </w:rPr>
      </w:pPr>
      <w:r w:rsidRPr="000350B6">
        <w:rPr>
          <w:rFonts w:ascii="Arial" w:eastAsia="Times New Roman" w:hAnsi="Arial" w:cs="Arial"/>
          <w:b/>
          <w:bCs/>
          <w:color w:val="3DC9F1"/>
          <w:sz w:val="27"/>
          <w:szCs w:val="27"/>
          <w:lang w:eastAsia="ru-RU"/>
        </w:rPr>
        <w:t>Рўзанинг савоби билан алданмаслик</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Баъзи кишилар Ошуро ёки Арафа каби кунларнинг рўзаси билан алданиб қоладилар, ҳаттоки баъзилари шундай дейди: Ошуронинг рўзаси бир йиллик гуноҳларни ювиб юборади, Арафанинг рўзаси бўлса зиёдайи ажр бўлиб (фойдага) қолади. Ибнул-Қоййим дейдилар: «Мана бу алданган кимса рамазоннинг рўзаси, беш вақт намоз Арафа ва Ошуро рўзаларидан улуғроқ ва  каттароқ эканлигини билмайди, ҳолбуки, намоз ва рўза бир-бирларининг ўрталаридаги сағираларга каффорот бўлиши учун катта гуноҳлардан сақланилган бўлиши шарт. Рамазон келгуси рамазонгача, жума келгуси жумагача ўрталаридаги кичик гуноҳларни ювиб юборишга қодир бўлиши учун унга катта гуноҳларни тарк қилишнинг қўшилиши зарур. Шу икки иш бирлашгандагина гуноҳ сағираларни ювиб юбора оладилар. Баъзи алданган кишилар қилган тоат-ибодатлари гуноҳларидан кўп деб ўйлайди. Бу бечора қилган ёмон амалларини ҳисоб–китоб қилмайди, бирор гуноҳ иш қилиб кўйдиммикин деб ўйламайди ҳам. Бир яхши амал қилса, унга маҳкам ёпишиб олади, бу одам ҳудди тили билан бир кунда юз марта тасбеҳ ёки истиғфор айтган сўнгра мусулмонларни ғийбат қилган ва уларнинг обрўларига путур еткизган, куни бўйи  Аллоҳ рози бўлмайдиган гапларни сўзлаган  кишига ўхшайди. Бу каби одамлар тасбеҳ ва таҳлилларни улкан-улкан ажрларига қарайдилар ва лекин, ғийбатчи, ёлғончи ва уйдирмачиларнинг жазоларига қиё боқмайдилар, бу қип-қизил хом қаёлликдир».</w:t>
      </w:r>
    </w:p>
    <w:p w:rsidR="000350B6" w:rsidRPr="000350B6" w:rsidRDefault="000350B6" w:rsidP="000350B6">
      <w:pPr>
        <w:spacing w:after="0" w:line="360" w:lineRule="atLeast"/>
        <w:ind w:firstLine="360"/>
        <w:jc w:val="center"/>
        <w:rPr>
          <w:rFonts w:ascii="Arial" w:eastAsia="Times New Roman" w:hAnsi="Arial" w:cs="Arial"/>
          <w:color w:val="000080"/>
          <w:sz w:val="27"/>
          <w:szCs w:val="27"/>
          <w:lang w:eastAsia="ru-RU"/>
        </w:rPr>
      </w:pPr>
      <w:r w:rsidRPr="000350B6">
        <w:rPr>
          <w:rFonts w:ascii="Arial" w:eastAsia="Times New Roman" w:hAnsi="Arial" w:cs="Arial"/>
          <w:color w:val="000080"/>
          <w:sz w:val="27"/>
          <w:szCs w:val="27"/>
          <w:lang w:eastAsia="ru-RU"/>
        </w:rPr>
        <w:t> </w:t>
      </w:r>
    </w:p>
    <w:p w:rsidR="000350B6" w:rsidRPr="000350B6" w:rsidRDefault="000350B6" w:rsidP="000350B6">
      <w:pPr>
        <w:spacing w:after="0" w:line="360" w:lineRule="atLeast"/>
        <w:ind w:firstLine="360"/>
        <w:jc w:val="center"/>
        <w:rPr>
          <w:rFonts w:ascii="Arial" w:eastAsia="Times New Roman" w:hAnsi="Arial" w:cs="Arial"/>
          <w:color w:val="000080"/>
          <w:sz w:val="27"/>
          <w:szCs w:val="27"/>
          <w:lang w:eastAsia="ru-RU"/>
        </w:rPr>
      </w:pPr>
      <w:r w:rsidRPr="000350B6">
        <w:rPr>
          <w:rFonts w:ascii="Arial" w:eastAsia="Times New Roman" w:hAnsi="Arial" w:cs="Arial"/>
          <w:b/>
          <w:bCs/>
          <w:color w:val="3DC9F1"/>
          <w:sz w:val="27"/>
          <w:szCs w:val="27"/>
          <w:lang w:eastAsia="ru-RU"/>
        </w:rPr>
        <w:t>Бидъатлардан сақланиш</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Азиз биродарлар, бу улуғ ойда  хар хил бидъат ишлардан узоқ бўлинглар! Баъзи одамлар бу кунни байрам қилсалар бошқалари уни мотам куни қиладилар. Хар икки амал суннатга хилофдир. Бу кунни мотам куни қилувчиларнинг даъволарига кўра бу кунда Ҳусайн ибн Алий розияллоҳу анҳумонинг қатл қилингандир. Улар рофиза-шийъалардир,  уларнинг йўлларига эргашиб ислом қайтарган юзига уриб, кўйлакларини йиртиб, доду фарёд чекиб, баданларига занжирлар билан уриб, қонатиб аза тутишдан эхтиёт бўлинг! Бу ислом динига ёт бўлган бидъат ишдир. Ислом уларнинг бу амалларидан покдир,  Аллоҳ бандаларига мехрибондир, уларни бу каби ўзини ўзи азоблайдиган амалларга буюрмайди.</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Келинг азиз ака-укалар ва опа-сингиллар бу улуғ айёмларда Аллоҳнинг ибодатига тиришайлик,  Аллоҳ рози бўладиган ишларни қилиб, у суймайдиган амаллардан четланайлик!</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Аллоҳ таоло барчаларимизни ўзи суйиб рози бўладиган амалларга муваффақ айласин, тўғри йўлидан адаштирмасин!</w:t>
      </w:r>
    </w:p>
    <w:p w:rsidR="000350B6" w:rsidRPr="000350B6" w:rsidRDefault="000350B6" w:rsidP="000350B6">
      <w:pPr>
        <w:spacing w:after="0" w:line="360" w:lineRule="atLeast"/>
        <w:ind w:firstLine="360"/>
        <w:jc w:val="both"/>
        <w:rPr>
          <w:rFonts w:ascii="Arial" w:eastAsia="Times New Roman" w:hAnsi="Arial" w:cs="Arial"/>
          <w:color w:val="000080"/>
          <w:sz w:val="27"/>
          <w:szCs w:val="27"/>
          <w:lang w:eastAsia="ru-RU"/>
        </w:rPr>
      </w:pPr>
      <w:r w:rsidRPr="000350B6">
        <w:rPr>
          <w:rFonts w:ascii="Arial" w:eastAsia="Times New Roman" w:hAnsi="Arial" w:cs="Arial"/>
          <w:color w:val="000080"/>
          <w:sz w:val="24"/>
          <w:szCs w:val="24"/>
          <w:lang w:eastAsia="ru-RU"/>
        </w:rPr>
        <w:t>Аллоҳ пайғамбаримизга, унинг оиласи ва саҳобаларига салавот ва саломлар йўлласин!</w:t>
      </w:r>
    </w:p>
    <w:p w:rsidR="000350B6" w:rsidRPr="000350B6" w:rsidRDefault="000350B6" w:rsidP="000350B6">
      <w:pPr>
        <w:spacing w:before="100" w:beforeAutospacing="1" w:after="100" w:afterAutospacing="1" w:line="360" w:lineRule="atLeast"/>
        <w:rPr>
          <w:rFonts w:ascii="Times New Roman" w:eastAsia="Times New Roman" w:hAnsi="Times New Roman" w:cs="Times New Roman"/>
          <w:color w:val="000080"/>
          <w:sz w:val="27"/>
          <w:szCs w:val="27"/>
          <w:lang w:eastAsia="ru-RU"/>
        </w:rPr>
      </w:pPr>
      <w:r w:rsidRPr="000350B6">
        <w:rPr>
          <w:rFonts w:ascii="Arial" w:eastAsia="Times New Roman" w:hAnsi="Arial" w:cs="Arial"/>
          <w:color w:val="000080"/>
          <w:sz w:val="24"/>
          <w:szCs w:val="24"/>
          <w:lang w:eastAsia="ru-RU"/>
        </w:rPr>
        <w:lastRenderedPageBreak/>
        <w:t>Тайёрловчи: Абу Закариё ал Маданий  07/03/2003</w:t>
      </w:r>
    </w:p>
    <w:p w:rsidR="00D23165" w:rsidRDefault="00D23165">
      <w:bookmarkStart w:id="0" w:name="_GoBack"/>
      <w:bookmarkEnd w:id="0"/>
    </w:p>
    <w:sectPr w:rsidR="00D23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45"/>
    <w:rsid w:val="000350B6"/>
    <w:rsid w:val="00161F45"/>
    <w:rsid w:val="00D231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5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0B6"/>
    <w:rPr>
      <w:rFonts w:ascii="Times New Roman" w:eastAsia="Times New Roman" w:hAnsi="Times New Roman" w:cs="Times New Roman"/>
      <w:b/>
      <w:bCs/>
      <w:kern w:val="36"/>
      <w:sz w:val="48"/>
      <w:szCs w:val="48"/>
      <w:lang w:eastAsia="ru-RU"/>
    </w:rPr>
  </w:style>
  <w:style w:type="paragraph" w:styleId="a3">
    <w:name w:val="Body Text Indent"/>
    <w:basedOn w:val="a"/>
    <w:link w:val="a4"/>
    <w:uiPriority w:val="99"/>
    <w:semiHidden/>
    <w:unhideWhenUsed/>
    <w:rsid w:val="00035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0350B6"/>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35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350B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50B6"/>
  </w:style>
  <w:style w:type="paragraph" w:styleId="a5">
    <w:name w:val="Normal (Web)"/>
    <w:basedOn w:val="a"/>
    <w:uiPriority w:val="99"/>
    <w:semiHidden/>
    <w:unhideWhenUsed/>
    <w:rsid w:val="000350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5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0B6"/>
    <w:rPr>
      <w:rFonts w:ascii="Times New Roman" w:eastAsia="Times New Roman" w:hAnsi="Times New Roman" w:cs="Times New Roman"/>
      <w:b/>
      <w:bCs/>
      <w:kern w:val="36"/>
      <w:sz w:val="48"/>
      <w:szCs w:val="48"/>
      <w:lang w:eastAsia="ru-RU"/>
    </w:rPr>
  </w:style>
  <w:style w:type="paragraph" w:styleId="a3">
    <w:name w:val="Body Text Indent"/>
    <w:basedOn w:val="a"/>
    <w:link w:val="a4"/>
    <w:uiPriority w:val="99"/>
    <w:semiHidden/>
    <w:unhideWhenUsed/>
    <w:rsid w:val="00035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0350B6"/>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35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350B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50B6"/>
  </w:style>
  <w:style w:type="paragraph" w:styleId="a5">
    <w:name w:val="Normal (Web)"/>
    <w:basedOn w:val="a"/>
    <w:uiPriority w:val="99"/>
    <w:semiHidden/>
    <w:unhideWhenUsed/>
    <w:rsid w:val="000350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3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max</dc:creator>
  <cp:keywords/>
  <dc:description/>
  <cp:lastModifiedBy>Film max</cp:lastModifiedBy>
  <cp:revision>3</cp:revision>
  <dcterms:created xsi:type="dcterms:W3CDTF">2012-12-20T11:58:00Z</dcterms:created>
  <dcterms:modified xsi:type="dcterms:W3CDTF">2012-12-20T11:58:00Z</dcterms:modified>
</cp:coreProperties>
</file>